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41BF" w:rsidRPr="000341BF" w:rsidRDefault="000341BF">
      <w:pPr>
        <w:rPr>
          <w:b/>
          <w:bCs/>
        </w:rPr>
      </w:pPr>
      <w:bookmarkStart w:id="0" w:name="_GoBack"/>
      <w:r w:rsidRPr="000341BF">
        <w:rPr>
          <w:b/>
          <w:bCs/>
        </w:rPr>
        <w:t>Assessors’ advice about portfolios</w:t>
      </w:r>
    </w:p>
    <w:bookmarkEnd w:id="0"/>
    <w:p w:rsidR="000341BF" w:rsidRDefault="000341BF"/>
    <w:p w:rsidR="000341BF" w:rsidRDefault="000341BF">
      <w:r>
        <w:t>Transcript:</w:t>
      </w:r>
    </w:p>
    <w:p w:rsidR="000341BF" w:rsidRDefault="000341BF"/>
    <w:p w:rsidR="000341BF" w:rsidRDefault="000341BF">
      <w:r w:rsidRPr="000341BF">
        <w:t xml:space="preserve">That was so interesting, the conversation we just had with the assessors. </w:t>
      </w:r>
    </w:p>
    <w:p w:rsidR="00D65B0B" w:rsidRDefault="000341BF">
      <w:r w:rsidRPr="000341BF">
        <w:t>Yeah, I think they can offer lots of insights for candidates who are applying for HALT to actually know what they're looking for now. It makes it really clear in their portfolio. They want to get a little sense, I think, of who that teacher is. You know, what are their beliefs? Who are the learners in their classroom? Who do they work with within the school community? You know, that makes them the teacher that they are. I liked the way that they talked about, orient; needing to orientate themselves to the whole document, making sure they understood how all the pieces fit together. And so, for me,  they didn't seem to compartmentalise the applications themselves. Instead, they wanted to see the person behind the document. -Oh definitely. The less effective portfolios seem to be a little bit passive, like stepping back from the stories of evidence that they were presenting. I think it's an opportunity for teachers to really, you know, celebrate the work that they are doing in a more active voice. You know what they've led, you know, how they mentored or supported another person within the school, whether it's a pre-service teacher, beginning teacher. The ideas that they were talking about ensuring that the claim lines up with the evidence. And the idea that for some of them, and I think this is really important for applicants, some of them had to go really looking. So the evidence was a little bit hidden. Yes. So I think if candidates can think about it. They know in themselves, where they're having impact in the school, in the classroom or even outside the school community. But if they can make that really explicit and tell the assessor, here's my evidence and this is what you're looking for in that evidence to know I've had impact. The way that they're annotating and signposting for the assessor as the audience. It is like professional learning for them as well, because they actually realised, I think the assessors how they are now seeking out people. They can see beautiful things they're doing in the school that are really impactful and going, "You actually should be going for HALT status." -Yes, advocating and supporting and encouraging them to have a look. And I think it's, it's really actually heightened their awareness, can strengthen their understanding of the good work teachers are doing. And we need to put that out there. We need to know those stories so others can learn from them. They're usually very innovative and creative teachers. And there's so much professional learning that can come from actually reading their stories and looking at their portfolios. And if they're sharing that within the school environment, it's strengthening the profession as a whole, It is building collaborative learning and professional community.</w:t>
      </w:r>
    </w:p>
    <w:sectPr w:rsidR="00D65B0B" w:rsidSect="0074582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BF"/>
    <w:rsid w:val="000336FA"/>
    <w:rsid w:val="000341BF"/>
    <w:rsid w:val="00340B97"/>
    <w:rsid w:val="00400B66"/>
    <w:rsid w:val="00574C1B"/>
    <w:rsid w:val="005B5F1B"/>
    <w:rsid w:val="0074582D"/>
    <w:rsid w:val="00CB183B"/>
    <w:rsid w:val="00D65B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EC8A3AD"/>
  <w15:chartTrackingRefBased/>
  <w15:docId w15:val="{13DC2301-9905-E244-99CF-90C854E3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2022-08-15T02:54:00Z</dcterms:created>
  <dcterms:modified xsi:type="dcterms:W3CDTF">2022-08-15T02:56:00Z</dcterms:modified>
</cp:coreProperties>
</file>